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3A" w:rsidRDefault="00B71830">
      <w:r>
        <w:t>WINTER ROUND</w:t>
      </w:r>
    </w:p>
    <w:p w:rsidR="00B71830" w:rsidRDefault="00B71830">
      <w:r>
        <w:t>Emma Neale</w:t>
      </w:r>
    </w:p>
    <w:p w:rsidR="00B71830" w:rsidRDefault="00B71830" w:rsidP="001E25BE">
      <w:pPr>
        <w:spacing w:line="254" w:lineRule="auto"/>
        <w:ind w:left="1559"/>
      </w:pPr>
      <w:r>
        <w:t xml:space="preserve">The red </w:t>
      </w:r>
      <w:proofErr w:type="spellStart"/>
      <w:r>
        <w:t>jandals</w:t>
      </w:r>
      <w:proofErr w:type="spellEnd"/>
      <w:r>
        <w:t xml:space="preserve"> paper boy,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two</w:t>
      </w:r>
      <w:proofErr w:type="gramEnd"/>
      <w:r>
        <w:t xml:space="preserve"> months on the run,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is</w:t>
      </w:r>
      <w:proofErr w:type="gramEnd"/>
      <w:r>
        <w:t xml:space="preserve"> still three sizes short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of</w:t>
      </w:r>
      <w:proofErr w:type="gramEnd"/>
      <w:r>
        <w:t xml:space="preserve"> these tug boat shoes</w:t>
      </w:r>
    </w:p>
    <w:p w:rsidR="00B71830" w:rsidRDefault="00B71830" w:rsidP="001E25BE">
      <w:pPr>
        <w:spacing w:line="254" w:lineRule="auto"/>
        <w:ind w:left="1559"/>
      </w:pPr>
    </w:p>
    <w:p w:rsidR="00B71830" w:rsidRDefault="00B71830" w:rsidP="001E25BE">
      <w:pPr>
        <w:spacing w:line="254" w:lineRule="auto"/>
        <w:ind w:left="1559"/>
      </w:pPr>
      <w:r>
        <w:t>He slaps from house to house,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ghost</w:t>
      </w:r>
      <w:proofErr w:type="gramEnd"/>
      <w:r>
        <w:t xml:space="preserve"> dog to ghost dog,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the</w:t>
      </w:r>
      <w:proofErr w:type="gramEnd"/>
      <w:r>
        <w:t xml:space="preserve"> </w:t>
      </w:r>
      <w:r w:rsidRPr="00B71830">
        <w:rPr>
          <w:u w:val="single"/>
        </w:rPr>
        <w:t>baying</w:t>
      </w:r>
      <w:r>
        <w:t xml:space="preserve"> from the dark side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of</w:t>
      </w:r>
      <w:proofErr w:type="gramEnd"/>
      <w:r>
        <w:t xml:space="preserve"> corridors and teeth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swift</w:t>
      </w:r>
      <w:proofErr w:type="gramEnd"/>
      <w:r>
        <w:t xml:space="preserve"> needles at his soles.</w:t>
      </w:r>
    </w:p>
    <w:p w:rsidR="00B71830" w:rsidRDefault="00B71830" w:rsidP="001E25BE">
      <w:pPr>
        <w:spacing w:line="254" w:lineRule="auto"/>
        <w:ind w:left="1559"/>
      </w:pPr>
    </w:p>
    <w:p w:rsidR="00B71830" w:rsidRDefault="00B71830" w:rsidP="001E25BE">
      <w:pPr>
        <w:spacing w:line="254" w:lineRule="auto"/>
        <w:ind w:left="1559"/>
      </w:pPr>
      <w:r>
        <w:t xml:space="preserve">His </w:t>
      </w:r>
      <w:r w:rsidRPr="00B71830">
        <w:rPr>
          <w:u w:val="single"/>
        </w:rPr>
        <w:t>brittle</w:t>
      </w:r>
      <w:r>
        <w:t xml:space="preserve"> blonde</w:t>
      </w:r>
    </w:p>
    <w:p w:rsidR="00B71830" w:rsidRDefault="00B71830" w:rsidP="001E25BE">
      <w:pPr>
        <w:spacing w:line="254" w:lineRule="auto"/>
        <w:ind w:left="1559"/>
      </w:pPr>
      <w:proofErr w:type="gramStart"/>
      <w:r w:rsidRPr="00B71830">
        <w:rPr>
          <w:u w:val="single"/>
        </w:rPr>
        <w:t>tumbleweed</w:t>
      </w:r>
      <w:proofErr w:type="gramEnd"/>
      <w:r>
        <w:t xml:space="preserve"> hair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winter</w:t>
      </w:r>
      <w:proofErr w:type="gramEnd"/>
      <w:r>
        <w:t xml:space="preserve"> skin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scarecrow</w:t>
      </w:r>
      <w:proofErr w:type="gramEnd"/>
      <w:r>
        <w:t xml:space="preserve"> ankles and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the</w:t>
      </w:r>
      <w:proofErr w:type="gramEnd"/>
      <w:r>
        <w:t xml:space="preserve"> puddle soaked cuffs 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of</w:t>
      </w:r>
      <w:proofErr w:type="gramEnd"/>
      <w:r>
        <w:t xml:space="preserve"> his thin grey cords</w:t>
      </w:r>
    </w:p>
    <w:p w:rsidR="00B71830" w:rsidRDefault="00B71830" w:rsidP="001E25BE">
      <w:pPr>
        <w:spacing w:line="254" w:lineRule="auto"/>
        <w:ind w:left="1559"/>
      </w:pPr>
    </w:p>
    <w:p w:rsidR="00B71830" w:rsidRDefault="00B71830" w:rsidP="001E25BE">
      <w:pPr>
        <w:spacing w:line="254" w:lineRule="auto"/>
        <w:ind w:left="1559"/>
      </w:pPr>
      <w:proofErr w:type="gramStart"/>
      <w:r>
        <w:t>float</w:t>
      </w:r>
      <w:proofErr w:type="gramEnd"/>
      <w:r>
        <w:t xml:space="preserve"> above the giant cherry paddles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bought</w:t>
      </w:r>
      <w:proofErr w:type="gramEnd"/>
      <w:r>
        <w:t xml:space="preserve"> for him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to</w:t>
      </w:r>
      <w:proofErr w:type="gramEnd"/>
      <w:r>
        <w:t xml:space="preserve"> grow into –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if</w:t>
      </w:r>
      <w:proofErr w:type="gramEnd"/>
      <w:r>
        <w:t xml:space="preserve"> he doesn’t wrench the straps 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from</w:t>
      </w:r>
      <w:proofErr w:type="gramEnd"/>
      <w:r>
        <w:t xml:space="preserve"> the soles first,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tripping</w:t>
      </w:r>
      <w:proofErr w:type="gramEnd"/>
      <w:r>
        <w:t xml:space="preserve"> at the tricky corner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every</w:t>
      </w:r>
      <w:proofErr w:type="gramEnd"/>
      <w:r>
        <w:t xml:space="preserve"> day,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over</w:t>
      </w:r>
      <w:proofErr w:type="gramEnd"/>
      <w:r>
        <w:t xml:space="preserve"> the adult lengths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someone</w:t>
      </w:r>
      <w:proofErr w:type="gramEnd"/>
      <w:r>
        <w:t xml:space="preserve"> has taken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to</w:t>
      </w:r>
      <w:proofErr w:type="gramEnd"/>
      <w:r>
        <w:t xml:space="preserve"> balance growth</w:t>
      </w:r>
    </w:p>
    <w:p w:rsidR="00B71830" w:rsidRDefault="00B71830" w:rsidP="001E25BE">
      <w:pPr>
        <w:spacing w:line="254" w:lineRule="auto"/>
        <w:ind w:left="1559"/>
      </w:pPr>
      <w:proofErr w:type="gramStart"/>
      <w:r>
        <w:t>with</w:t>
      </w:r>
      <w:proofErr w:type="gramEnd"/>
      <w:r>
        <w:t xml:space="preserve"> debt.</w:t>
      </w:r>
    </w:p>
    <w:p w:rsidR="001E25BE" w:rsidRDefault="001E25BE" w:rsidP="00B71830">
      <w:pPr>
        <w:ind w:left="1560"/>
      </w:pPr>
      <w:r>
        <w:rPr>
          <w:rStyle w:val="FootnoteReference"/>
        </w:rPr>
        <w:footnoteReference w:id="1"/>
      </w:r>
      <w:bookmarkStart w:id="0" w:name="_GoBack"/>
      <w:bookmarkEnd w:id="0"/>
    </w:p>
    <w:sectPr w:rsidR="001E25BE" w:rsidSect="001E25BE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69" w:rsidRDefault="00671769" w:rsidP="001E25BE">
      <w:pPr>
        <w:spacing w:after="0" w:line="240" w:lineRule="auto"/>
      </w:pPr>
      <w:r>
        <w:separator/>
      </w:r>
    </w:p>
  </w:endnote>
  <w:endnote w:type="continuationSeparator" w:id="0">
    <w:p w:rsidR="00671769" w:rsidRDefault="00671769" w:rsidP="001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69" w:rsidRDefault="00671769" w:rsidP="001E25BE">
      <w:pPr>
        <w:spacing w:after="0" w:line="240" w:lineRule="auto"/>
      </w:pPr>
      <w:r>
        <w:separator/>
      </w:r>
    </w:p>
  </w:footnote>
  <w:footnote w:type="continuationSeparator" w:id="0">
    <w:p w:rsidR="00671769" w:rsidRDefault="00671769" w:rsidP="001E25BE">
      <w:pPr>
        <w:spacing w:after="0" w:line="240" w:lineRule="auto"/>
      </w:pPr>
      <w:r>
        <w:continuationSeparator/>
      </w:r>
    </w:p>
  </w:footnote>
  <w:footnote w:id="1">
    <w:p w:rsidR="001E25BE" w:rsidRPr="001E25BE" w:rsidRDefault="001E25BE">
      <w:pPr>
        <w:pStyle w:val="FootnoteText"/>
        <w:rPr>
          <w:sz w:val="18"/>
        </w:rPr>
      </w:pPr>
      <w:r w:rsidRPr="001E25BE">
        <w:rPr>
          <w:sz w:val="18"/>
        </w:rPr>
        <w:t>Baying – barking or howling loudly</w:t>
      </w:r>
    </w:p>
    <w:p w:rsidR="001E25BE" w:rsidRPr="001E25BE" w:rsidRDefault="001E25BE">
      <w:pPr>
        <w:pStyle w:val="FootnoteText"/>
        <w:rPr>
          <w:sz w:val="18"/>
        </w:rPr>
      </w:pPr>
      <w:r w:rsidRPr="001E25BE">
        <w:rPr>
          <w:sz w:val="18"/>
        </w:rPr>
        <w:t>Brittle – (of a substance) hard, but easily broken or shattered</w:t>
      </w:r>
    </w:p>
    <w:p w:rsidR="001E25BE" w:rsidRDefault="001E25BE">
      <w:pPr>
        <w:pStyle w:val="FootnoteText"/>
      </w:pPr>
      <w:r w:rsidRPr="001E25BE">
        <w:rPr>
          <w:sz w:val="18"/>
        </w:rPr>
        <w:t xml:space="preserve">Tumbleweed – a desert plant that grows in a rounded shape, </w:t>
      </w:r>
      <w:proofErr w:type="spellStart"/>
      <w:r w:rsidRPr="001E25BE">
        <w:rPr>
          <w:sz w:val="18"/>
        </w:rPr>
        <w:t>driew</w:t>
      </w:r>
      <w:proofErr w:type="spellEnd"/>
      <w:r w:rsidRPr="001E25BE">
        <w:rPr>
          <w:sz w:val="18"/>
        </w:rPr>
        <w:t xml:space="preserve"> out in the sun, then breaks off near the ground and is blown from place to place by the wind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30"/>
    <w:rsid w:val="001E25BE"/>
    <w:rsid w:val="00671769"/>
    <w:rsid w:val="007D3BD7"/>
    <w:rsid w:val="00B71830"/>
    <w:rsid w:val="00B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91341-DC18-4D56-948F-0BE57CF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2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5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FB28-9CF9-492B-AE70-4A3FC809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2013-03-10T00:50:00Z</dcterms:created>
  <dcterms:modified xsi:type="dcterms:W3CDTF">2013-03-10T00:59:00Z</dcterms:modified>
</cp:coreProperties>
</file>