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EA" w:rsidRPr="00FA269D" w:rsidRDefault="00404BEA" w:rsidP="00404BEA">
      <w:pPr>
        <w:jc w:val="center"/>
        <w:rPr>
          <w:b/>
          <w:sz w:val="36"/>
        </w:rPr>
      </w:pPr>
      <w:r w:rsidRPr="00FA269D">
        <w:rPr>
          <w:b/>
          <w:sz w:val="36"/>
        </w:rPr>
        <w:t xml:space="preserve">Inferences </w:t>
      </w:r>
      <w:r>
        <w:rPr>
          <w:b/>
          <w:sz w:val="36"/>
        </w:rPr>
        <w:t>Activity -</w:t>
      </w:r>
      <w:r w:rsidRPr="00FA269D">
        <w:rPr>
          <w:b/>
          <w:sz w:val="36"/>
        </w:rPr>
        <w:t xml:space="preserve"> </w:t>
      </w:r>
      <w:proofErr w:type="spellStart"/>
      <w:r w:rsidRPr="00FA269D">
        <w:rPr>
          <w:b/>
          <w:sz w:val="36"/>
        </w:rPr>
        <w:t>Cabuliwallah</w:t>
      </w:r>
      <w:proofErr w:type="spellEnd"/>
    </w:p>
    <w:p w:rsidR="00404BEA" w:rsidRDefault="00404BEA" w:rsidP="00404BEA"/>
    <w:p w:rsidR="00404BEA" w:rsidRDefault="00404BEA" w:rsidP="00404BEA">
      <w:pPr>
        <w:rPr>
          <w:i/>
        </w:rPr>
      </w:pPr>
      <w:r w:rsidRPr="00404BEA">
        <w:rPr>
          <w:i/>
        </w:rPr>
        <w:t>Find inferences for the following quotes:</w:t>
      </w:r>
    </w:p>
    <w:p w:rsidR="00404BEA" w:rsidRPr="00404BEA" w:rsidRDefault="00404BEA" w:rsidP="00404BEA">
      <w:pPr>
        <w:rPr>
          <w:i/>
        </w:rPr>
      </w:pP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Mini chatters to her father about crows and elephants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The writer</w:t>
      </w:r>
      <w:r>
        <w:t xml:space="preserve"> is in the middle of writing a novel.</w:t>
      </w:r>
    </w:p>
    <w:p w:rsidR="00404BEA" w:rsidRDefault="00404BEA" w:rsidP="00404BEA">
      <w:pPr>
        <w:spacing w:line="360" w:lineRule="auto"/>
      </w:pPr>
      <w:r>
        <w:tab/>
        <w:t xml:space="preserve">Quote: </w:t>
      </w:r>
      <w:r>
        <w:t xml:space="preserve">“One morning I was in the midst of my seventeenth chapter of my </w:t>
      </w:r>
      <w:r>
        <w:tab/>
      </w:r>
      <w:r>
        <w:t>new novel”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Mini jumps up and recognises who is in t</w:t>
      </w:r>
      <w:r>
        <w:t xml:space="preserve">he street as a distraction from </w:t>
      </w:r>
      <w:r>
        <w:t>her playing.</w:t>
      </w:r>
      <w:r>
        <w:t xml:space="preserve"> Quote: </w:t>
      </w:r>
      <w:r>
        <w:t xml:space="preserve">“A </w:t>
      </w:r>
      <w:proofErr w:type="spellStart"/>
      <w:r>
        <w:t>Cabuliwallah</w:t>
      </w:r>
      <w:proofErr w:type="spellEnd"/>
      <w:r>
        <w:t xml:space="preserve">, A </w:t>
      </w:r>
      <w:proofErr w:type="spellStart"/>
      <w:r>
        <w:t>cabuliwallah</w:t>
      </w:r>
      <w:proofErr w:type="spellEnd"/>
      <w:r>
        <w:t>!”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 xml:space="preserve">Quote: </w:t>
      </w:r>
      <w:r>
        <w:t>“She had a blind belief that inside the bag…there were perhaps two or three other children.”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“A conversation beg</w:t>
      </w:r>
      <w:r>
        <w:t>an about Abdurrahman, the Russians, the English and the frontier policy”.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Mini’s mother finds she has money in her hand.</w:t>
      </w:r>
      <w:r>
        <w:t xml:space="preserve"> </w:t>
      </w:r>
      <w:r>
        <w:t>Quote “Her mother…had pounced on the child.”</w:t>
      </w:r>
      <w:r>
        <w:t xml:space="preserve"> (3-4 inferences)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 xml:space="preserve">Quote: “Amongst men of the </w:t>
      </w:r>
      <w:proofErr w:type="spellStart"/>
      <w:r>
        <w:t>Cabuliwallah’s</w:t>
      </w:r>
      <w:proofErr w:type="spellEnd"/>
      <w:r>
        <w:t xml:space="preserve"> class, however, it is well known that the words father-in-law’s house have a double meaning. It is a euphemism for jail.”</w:t>
      </w:r>
      <w:r>
        <w:t xml:space="preserve"> (3 inferences)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Quote: “My mind would wander over the whole world.”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Quote: “My vegetable existence”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Quote: “Shaking his fist at an invisible policeman.”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Quote: “She always jumps to the conclusion that they are either thieves, or drunkards, or snakes, or tigers, or malaria or cockroaches, or caterpillars, or an English sailor”.</w:t>
      </w:r>
      <w:r>
        <w:t xml:space="preserve"> (Several inferences)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Quote: “I tried to laugh her fear gently away, but then she would turn round on me seriously, and ask me solemn questions.”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Quote: “He would be very busy going from house to house, collecting his debts.”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Inference: That the fruit seller allowed his customers to have credit.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Quote: The early pedestrians were returning home with their heads covered.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Inference: That Indian people covered their heads when walking in the street.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 xml:space="preserve">Quote: “I saw </w:t>
      </w:r>
      <w:proofErr w:type="spellStart"/>
      <w:r>
        <w:t>Rahmun</w:t>
      </w:r>
      <w:proofErr w:type="spellEnd"/>
      <w:r>
        <w:t xml:space="preserve"> being led away bound between two policemen…</w:t>
      </w:r>
      <w:proofErr w:type="gramStart"/>
      <w:r>
        <w:t>.There</w:t>
      </w:r>
      <w:proofErr w:type="gramEnd"/>
      <w:r>
        <w:t xml:space="preserve"> were blood stains on the clothes of the </w:t>
      </w:r>
      <w:proofErr w:type="spellStart"/>
      <w:r>
        <w:t>Cabuliwallah</w:t>
      </w:r>
      <w:proofErr w:type="spellEnd"/>
      <w:r>
        <w:t xml:space="preserve"> and one of the policemen carried a knife.”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 xml:space="preserve">Quote: “Partly from one, partly from another, I gathered that a certain neighbour had owed the pedlar something for a </w:t>
      </w:r>
      <w:proofErr w:type="spellStart"/>
      <w:r>
        <w:t>Rampuri</w:t>
      </w:r>
      <w:proofErr w:type="spellEnd"/>
      <w:r>
        <w:t xml:space="preserve"> shawl.”</w:t>
      </w:r>
      <w:r>
        <w:t xml:space="preserve"> (Several inferences)</w:t>
      </w:r>
    </w:p>
    <w:p w:rsidR="00404BEA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Quote: “Clad in the red silk of her wedding day with the sandal paste on her forehead, and adorned as a young bride.”</w:t>
      </w:r>
    </w:p>
    <w:p w:rsidR="00614711" w:rsidRDefault="00404BEA" w:rsidP="00404BEA">
      <w:pPr>
        <w:pStyle w:val="ListParagraph"/>
        <w:numPr>
          <w:ilvl w:val="0"/>
          <w:numId w:val="1"/>
        </w:numPr>
        <w:spacing w:line="360" w:lineRule="auto"/>
      </w:pPr>
      <w:r>
        <w:t>The father gives the money away.</w:t>
      </w:r>
      <w:r>
        <w:t xml:space="preserve"> </w:t>
      </w:r>
      <w:r>
        <w:t xml:space="preserve">Quote: “I took out a bank note and gave it to him saying “Go back to your own daughter, </w:t>
      </w:r>
      <w:proofErr w:type="spellStart"/>
      <w:r>
        <w:t>Rahmun</w:t>
      </w:r>
      <w:proofErr w:type="spellEnd"/>
      <w:r>
        <w:t>, in your own country, and may the happiness of your meeting bring good fortune to my child.”</w:t>
      </w:r>
      <w:r>
        <w:t xml:space="preserve"> (Several inferences)</w:t>
      </w:r>
      <w:bookmarkStart w:id="0" w:name="_GoBack"/>
      <w:bookmarkEnd w:id="0"/>
    </w:p>
    <w:sectPr w:rsidR="00614711" w:rsidSect="00404BEA">
      <w:pgSz w:w="11900" w:h="16840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2BC4"/>
    <w:multiLevelType w:val="hybridMultilevel"/>
    <w:tmpl w:val="619E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302B"/>
    <w:multiLevelType w:val="hybridMultilevel"/>
    <w:tmpl w:val="9928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A"/>
    <w:rsid w:val="00404BEA"/>
    <w:rsid w:val="00614711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1971</Characters>
  <Application>Microsoft Macintosh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2015-09-05T01:54:00Z</dcterms:created>
  <dcterms:modified xsi:type="dcterms:W3CDTF">2015-09-05T02:01:00Z</dcterms:modified>
</cp:coreProperties>
</file>