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3402"/>
        <w:gridCol w:w="3500"/>
        <w:gridCol w:w="3501"/>
      </w:tblGrid>
      <w:tr w:rsidR="006C73B0" w:rsidRPr="00E15EC7" w:rsidTr="00E15EC7">
        <w:tc>
          <w:tcPr>
            <w:tcW w:w="15614" w:type="dxa"/>
            <w:gridSpan w:val="6"/>
            <w:vAlign w:val="center"/>
          </w:tcPr>
          <w:p w:rsidR="006C73B0" w:rsidRPr="00D55A0A" w:rsidRDefault="00D55A0A" w:rsidP="003F655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#6 </w:t>
            </w:r>
            <w:r w:rsidR="006C73B0" w:rsidRPr="00D55A0A">
              <w:rPr>
                <w:rFonts w:ascii="Verdana" w:hAnsi="Verdana"/>
                <w:b/>
                <w:sz w:val="28"/>
                <w:szCs w:val="28"/>
              </w:rPr>
              <w:t>Describe at least ONE important conflict in the text. Explain why the conflict helped you understand a key idea(s) in the text.</w:t>
            </w:r>
          </w:p>
        </w:tc>
      </w:tr>
      <w:tr w:rsidR="006C73B0" w:rsidRPr="00E15EC7" w:rsidTr="00E15EC7">
        <w:trPr>
          <w:cantSplit/>
          <w:trHeight w:val="348"/>
        </w:trPr>
        <w:tc>
          <w:tcPr>
            <w:tcW w:w="1526" w:type="dxa"/>
            <w:vMerge w:val="restart"/>
          </w:tcPr>
          <w:p w:rsidR="006C73B0" w:rsidRPr="00E15EC7" w:rsidRDefault="006C73B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6C73B0" w:rsidRPr="00D55A0A" w:rsidRDefault="006C73B0" w:rsidP="006C73B0">
            <w:pPr>
              <w:jc w:val="center"/>
              <w:rPr>
                <w:rFonts w:ascii="Verdana" w:hAnsi="Verdana"/>
                <w:b/>
              </w:rPr>
            </w:pPr>
            <w:r w:rsidRPr="00D55A0A">
              <w:rPr>
                <w:rFonts w:ascii="Verdana" w:hAnsi="Verdana"/>
                <w:b/>
              </w:rPr>
              <w:t>KEY IDEA</w:t>
            </w:r>
          </w:p>
        </w:tc>
        <w:tc>
          <w:tcPr>
            <w:tcW w:w="12954" w:type="dxa"/>
            <w:gridSpan w:val="4"/>
          </w:tcPr>
          <w:p w:rsidR="006C73B0" w:rsidRPr="00E15EC7" w:rsidRDefault="006C73B0">
            <w:pPr>
              <w:rPr>
                <w:rFonts w:ascii="Verdana" w:hAnsi="Verdana"/>
              </w:rPr>
            </w:pPr>
          </w:p>
        </w:tc>
      </w:tr>
      <w:tr w:rsidR="006C73B0" w:rsidRPr="00E15EC7" w:rsidTr="00D55A0A">
        <w:trPr>
          <w:cantSplit/>
          <w:trHeight w:val="602"/>
        </w:trPr>
        <w:tc>
          <w:tcPr>
            <w:tcW w:w="1526" w:type="dxa"/>
            <w:vMerge/>
          </w:tcPr>
          <w:p w:rsidR="006C73B0" w:rsidRPr="00E15EC7" w:rsidRDefault="006C73B0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6C73B0" w:rsidRPr="00E15EC7" w:rsidRDefault="006C73B0" w:rsidP="00E15EC7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  <w:p w:rsidR="006C73B0" w:rsidRPr="00E15EC7" w:rsidRDefault="006C73B0" w:rsidP="00E15EC7">
            <w:pPr>
              <w:ind w:left="113" w:right="113"/>
              <w:jc w:val="center"/>
              <w:rPr>
                <w:rFonts w:ascii="Verdana" w:hAnsi="Verdana"/>
                <w:b/>
                <w:sz w:val="56"/>
                <w:szCs w:val="56"/>
              </w:rPr>
            </w:pPr>
            <w:r w:rsidRPr="00E15EC7">
              <w:rPr>
                <w:rFonts w:ascii="Verdana" w:hAnsi="Verdana"/>
                <w:b/>
                <w:sz w:val="56"/>
                <w:szCs w:val="56"/>
              </w:rPr>
              <w:t>RACISM</w:t>
            </w:r>
          </w:p>
        </w:tc>
        <w:tc>
          <w:tcPr>
            <w:tcW w:w="2551" w:type="dxa"/>
            <w:vAlign w:val="center"/>
          </w:tcPr>
          <w:p w:rsidR="006C73B0" w:rsidRPr="00E15EC7" w:rsidRDefault="00E15EC7" w:rsidP="00D55A0A">
            <w:pPr>
              <w:jc w:val="center"/>
              <w:rPr>
                <w:rFonts w:ascii="Verdana" w:hAnsi="Verdana"/>
              </w:rPr>
            </w:pPr>
            <w:r w:rsidRPr="00E15EC7">
              <w:rPr>
                <w:rFonts w:ascii="Verdana" w:hAnsi="Verdana"/>
                <w:b/>
              </w:rPr>
              <w:t>TOPIC SENTENCE</w:t>
            </w:r>
          </w:p>
        </w:tc>
        <w:tc>
          <w:tcPr>
            <w:tcW w:w="3402" w:type="dxa"/>
            <w:vAlign w:val="center"/>
          </w:tcPr>
          <w:p w:rsidR="006C73B0" w:rsidRPr="00E15EC7" w:rsidRDefault="002D2E35" w:rsidP="00D55A0A">
            <w:pPr>
              <w:jc w:val="center"/>
              <w:rPr>
                <w:rFonts w:ascii="Verdana" w:hAnsi="Verdana"/>
                <w:b/>
              </w:rPr>
            </w:pPr>
            <w:r w:rsidRPr="00E15EC7">
              <w:rPr>
                <w:rFonts w:ascii="Verdana" w:hAnsi="Verdana"/>
                <w:b/>
              </w:rPr>
              <w:t>What the conflict helps me understand about the key idea</w:t>
            </w:r>
          </w:p>
        </w:tc>
        <w:tc>
          <w:tcPr>
            <w:tcW w:w="3500" w:type="dxa"/>
            <w:vAlign w:val="center"/>
          </w:tcPr>
          <w:p w:rsidR="006C73B0" w:rsidRPr="00E15EC7" w:rsidRDefault="00E15EC7" w:rsidP="00D55A0A">
            <w:pPr>
              <w:jc w:val="center"/>
              <w:rPr>
                <w:rFonts w:ascii="Verdana" w:hAnsi="Verdana"/>
              </w:rPr>
            </w:pPr>
            <w:r w:rsidRPr="00E15EC7">
              <w:rPr>
                <w:rFonts w:ascii="Verdana" w:hAnsi="Verdana"/>
                <w:b/>
              </w:rPr>
              <w:t>EXAMPLES</w:t>
            </w:r>
          </w:p>
        </w:tc>
        <w:tc>
          <w:tcPr>
            <w:tcW w:w="3501" w:type="dxa"/>
            <w:vAlign w:val="center"/>
          </w:tcPr>
          <w:p w:rsidR="006C73B0" w:rsidRPr="00E15EC7" w:rsidRDefault="00E15EC7" w:rsidP="00D55A0A">
            <w:pPr>
              <w:jc w:val="center"/>
              <w:rPr>
                <w:rFonts w:ascii="Verdana" w:hAnsi="Verdana"/>
              </w:rPr>
            </w:pPr>
            <w:r w:rsidRPr="00E15EC7">
              <w:rPr>
                <w:rFonts w:ascii="Verdana" w:hAnsi="Verdana"/>
                <w:b/>
              </w:rPr>
              <w:t>SPECIFIC EXAMPLES/ QUOTES</w:t>
            </w:r>
          </w:p>
        </w:tc>
      </w:tr>
      <w:tr w:rsidR="006C73B0" w:rsidRPr="00E15EC7" w:rsidTr="00E15EC7">
        <w:trPr>
          <w:cantSplit/>
          <w:trHeight w:val="1134"/>
        </w:trPr>
        <w:tc>
          <w:tcPr>
            <w:tcW w:w="1526" w:type="dxa"/>
            <w:vAlign w:val="center"/>
          </w:tcPr>
          <w:p w:rsidR="006C73B0" w:rsidRPr="00E15EC7" w:rsidRDefault="006C73B0" w:rsidP="006C73B0">
            <w:pPr>
              <w:jc w:val="center"/>
              <w:rPr>
                <w:rFonts w:ascii="Verdana" w:hAnsi="Verdana"/>
              </w:rPr>
            </w:pPr>
            <w:r w:rsidRPr="00E15EC7">
              <w:rPr>
                <w:rFonts w:ascii="Verdana" w:hAnsi="Verdana"/>
                <w:b/>
              </w:rPr>
              <w:t>CONFLICT 1:</w:t>
            </w:r>
            <w:r w:rsidRPr="00E15EC7">
              <w:rPr>
                <w:rFonts w:ascii="Verdana" w:hAnsi="Verdana"/>
              </w:rPr>
              <w:t xml:space="preserve"> Conflict between Noughts and Crosses</w:t>
            </w:r>
          </w:p>
        </w:tc>
        <w:tc>
          <w:tcPr>
            <w:tcW w:w="1134" w:type="dxa"/>
            <w:vMerge/>
          </w:tcPr>
          <w:p w:rsidR="006C73B0" w:rsidRPr="00E15EC7" w:rsidRDefault="006C73B0" w:rsidP="003F6558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6C73B0" w:rsidRPr="00E15EC7" w:rsidRDefault="006C73B0">
            <w:p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One important conflict in the novel which helped me understand the key idea of racism was the conflict between Noughts and Crosses.</w:t>
            </w:r>
          </w:p>
        </w:tc>
        <w:tc>
          <w:tcPr>
            <w:tcW w:w="3402" w:type="dxa"/>
          </w:tcPr>
          <w:p w:rsidR="006C73B0" w:rsidRPr="00E15EC7" w:rsidRDefault="006C73B0">
            <w:p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This conflict helped me understand racism by the way the Crosses treated the Noughts.</w:t>
            </w:r>
          </w:p>
        </w:tc>
        <w:tc>
          <w:tcPr>
            <w:tcW w:w="3500" w:type="dxa"/>
          </w:tcPr>
          <w:p w:rsidR="006C73B0" w:rsidRPr="00E15EC7" w:rsidRDefault="006C73B0">
            <w:pPr>
              <w:rPr>
                <w:rFonts w:ascii="Verdana" w:hAnsi="Verdana"/>
                <w:b/>
              </w:rPr>
            </w:pPr>
          </w:p>
          <w:p w:rsidR="006C73B0" w:rsidRPr="00E15EC7" w:rsidRDefault="006C73B0" w:rsidP="00CD73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Noughts treated as inferior citizens</w:t>
            </w:r>
          </w:p>
          <w:p w:rsidR="006C73B0" w:rsidRPr="00E15EC7" w:rsidRDefault="006C73B0" w:rsidP="00CD73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Crosses have access to better education and jobs</w:t>
            </w:r>
          </w:p>
          <w:p w:rsidR="006C73B0" w:rsidRPr="00E15EC7" w:rsidRDefault="006C73B0" w:rsidP="00CD73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Crosses are rich and of a higher social class</w:t>
            </w:r>
          </w:p>
        </w:tc>
        <w:tc>
          <w:tcPr>
            <w:tcW w:w="3501" w:type="dxa"/>
          </w:tcPr>
          <w:p w:rsidR="006C73B0" w:rsidRPr="00E15EC7" w:rsidRDefault="006C73B0">
            <w:pPr>
              <w:rPr>
                <w:rFonts w:ascii="Verdana" w:hAnsi="Verdana"/>
                <w:b/>
              </w:rPr>
            </w:pPr>
          </w:p>
          <w:p w:rsidR="006C73B0" w:rsidRPr="00E15EC7" w:rsidRDefault="006C73B0" w:rsidP="00CD73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Noughts used to be slaves</w:t>
            </w:r>
          </w:p>
          <w:p w:rsidR="006C73B0" w:rsidRPr="00E15EC7" w:rsidRDefault="006C73B0" w:rsidP="00CD73F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Callum hadn’t really attended a school until he managed to gain acceptance into a Cross school</w:t>
            </w:r>
          </w:p>
        </w:tc>
      </w:tr>
      <w:tr w:rsidR="006C73B0" w:rsidRPr="00E15EC7" w:rsidTr="00E15EC7">
        <w:tc>
          <w:tcPr>
            <w:tcW w:w="1526" w:type="dxa"/>
            <w:vAlign w:val="center"/>
          </w:tcPr>
          <w:p w:rsidR="006C73B0" w:rsidRPr="00E15EC7" w:rsidRDefault="006C73B0" w:rsidP="006C73B0">
            <w:pPr>
              <w:jc w:val="center"/>
              <w:rPr>
                <w:rFonts w:ascii="Verdana" w:hAnsi="Verdana"/>
              </w:rPr>
            </w:pPr>
            <w:r w:rsidRPr="00E15EC7">
              <w:rPr>
                <w:rFonts w:ascii="Verdana" w:hAnsi="Verdana"/>
                <w:b/>
              </w:rPr>
              <w:t>CONFLICT 2:</w:t>
            </w:r>
            <w:r w:rsidRPr="00E15EC7">
              <w:rPr>
                <w:rFonts w:ascii="Verdana" w:hAnsi="Verdana"/>
              </w:rPr>
              <w:t xml:space="preserve"> </w:t>
            </w:r>
            <w:r w:rsidRPr="00143A91">
              <w:rPr>
                <w:rFonts w:ascii="Verdana" w:hAnsi="Verdana"/>
                <w:sz w:val="20"/>
                <w:szCs w:val="20"/>
              </w:rPr>
              <w:t xml:space="preserve">Conflict between the </w:t>
            </w:r>
            <w:proofErr w:type="spellStart"/>
            <w:r w:rsidRPr="00143A91">
              <w:rPr>
                <w:rFonts w:ascii="Verdana" w:hAnsi="Verdana"/>
                <w:sz w:val="20"/>
                <w:szCs w:val="20"/>
              </w:rPr>
              <w:t>Pangean</w:t>
            </w:r>
            <w:proofErr w:type="spellEnd"/>
            <w:r w:rsidRPr="00143A91">
              <w:rPr>
                <w:rFonts w:ascii="Verdana" w:hAnsi="Verdana"/>
                <w:sz w:val="20"/>
                <w:szCs w:val="20"/>
              </w:rPr>
              <w:t xml:space="preserve"> Government and the Liberation Militia</w:t>
            </w:r>
          </w:p>
        </w:tc>
        <w:tc>
          <w:tcPr>
            <w:tcW w:w="1134" w:type="dxa"/>
            <w:vMerge/>
          </w:tcPr>
          <w:p w:rsidR="006C73B0" w:rsidRPr="00E15EC7" w:rsidRDefault="006C73B0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6C73B0" w:rsidRPr="00E15EC7" w:rsidRDefault="006C73B0">
            <w:p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 xml:space="preserve">The idea of racism was also shown by the conflict between the </w:t>
            </w:r>
            <w:proofErr w:type="spellStart"/>
            <w:r w:rsidRPr="00E15EC7">
              <w:rPr>
                <w:rFonts w:ascii="Verdana" w:hAnsi="Verdana"/>
              </w:rPr>
              <w:t>Pangean</w:t>
            </w:r>
            <w:proofErr w:type="spellEnd"/>
            <w:r w:rsidRPr="00E15EC7">
              <w:rPr>
                <w:rFonts w:ascii="Verdana" w:hAnsi="Verdana"/>
              </w:rPr>
              <w:t xml:space="preserve"> Government and the Liberation Militia.</w:t>
            </w:r>
          </w:p>
        </w:tc>
        <w:tc>
          <w:tcPr>
            <w:tcW w:w="3402" w:type="dxa"/>
          </w:tcPr>
          <w:p w:rsidR="006F57F3" w:rsidRPr="00E15EC7" w:rsidRDefault="006F57F3">
            <w:p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This conflict showed me how oppressed people can become desperate and try to gain equality at any cost.</w:t>
            </w:r>
          </w:p>
          <w:p w:rsidR="006F57F3" w:rsidRPr="00E15EC7" w:rsidRDefault="006F57F3">
            <w:pPr>
              <w:rPr>
                <w:rFonts w:ascii="Verdana" w:hAnsi="Verdana"/>
              </w:rPr>
            </w:pPr>
          </w:p>
          <w:p w:rsidR="006C73B0" w:rsidRPr="00E15EC7" w:rsidRDefault="006F57F3">
            <w:p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 xml:space="preserve"> It also demonstrates the way a dominant government or society can keep groups of people oppressed</w:t>
            </w:r>
            <w:r w:rsidR="002D2E35" w:rsidRPr="00E15EC7">
              <w:rPr>
                <w:rFonts w:ascii="Verdana" w:hAnsi="Verdana"/>
              </w:rPr>
              <w:t>.</w:t>
            </w:r>
          </w:p>
        </w:tc>
        <w:tc>
          <w:tcPr>
            <w:tcW w:w="3500" w:type="dxa"/>
          </w:tcPr>
          <w:p w:rsidR="006C73B0" w:rsidRPr="00E15EC7" w:rsidRDefault="006C73B0" w:rsidP="006F57F3">
            <w:pPr>
              <w:rPr>
                <w:rFonts w:ascii="Verdana" w:hAnsi="Verdana"/>
                <w:b/>
              </w:rPr>
            </w:pPr>
          </w:p>
          <w:p w:rsidR="006F57F3" w:rsidRPr="00E15EC7" w:rsidRDefault="006F57F3" w:rsidP="006C73B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The Liberation Militia were using terrorist tactics to fight for equality</w:t>
            </w:r>
          </w:p>
          <w:p w:rsidR="006F57F3" w:rsidRPr="00E15EC7" w:rsidRDefault="006F57F3" w:rsidP="006C73B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 xml:space="preserve">The </w:t>
            </w:r>
            <w:proofErr w:type="spellStart"/>
            <w:r w:rsidRPr="00E15EC7">
              <w:rPr>
                <w:rFonts w:ascii="Verdana" w:hAnsi="Verdana"/>
              </w:rPr>
              <w:t>Pangean</w:t>
            </w:r>
            <w:proofErr w:type="spellEnd"/>
            <w:r w:rsidRPr="00E15EC7">
              <w:rPr>
                <w:rFonts w:ascii="Verdana" w:hAnsi="Verdana"/>
              </w:rPr>
              <w:t xml:space="preserve"> Government used propaganda to discredit the Liberation Militia</w:t>
            </w:r>
          </w:p>
        </w:tc>
        <w:tc>
          <w:tcPr>
            <w:tcW w:w="3501" w:type="dxa"/>
          </w:tcPr>
          <w:p w:rsidR="006C73B0" w:rsidRPr="00E15EC7" w:rsidRDefault="006C73B0">
            <w:pPr>
              <w:rPr>
                <w:rFonts w:ascii="Verdana" w:hAnsi="Verdana"/>
                <w:b/>
              </w:rPr>
            </w:pPr>
          </w:p>
          <w:p w:rsidR="006C73B0" w:rsidRPr="00E15EC7" w:rsidRDefault="006F57F3" w:rsidP="006C73B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They blew up the shopping mall</w:t>
            </w:r>
          </w:p>
          <w:p w:rsidR="006F57F3" w:rsidRDefault="006F57F3" w:rsidP="006C73B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>They kidnapped Sephy and took her hostage</w:t>
            </w:r>
          </w:p>
          <w:p w:rsidR="00B4575D" w:rsidRPr="00E15EC7" w:rsidRDefault="00B4575D" w:rsidP="006C73B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Government only reported from a superior Cross viewpoint.</w:t>
            </w:r>
          </w:p>
        </w:tc>
      </w:tr>
      <w:tr w:rsidR="006C73B0" w:rsidRPr="00E15EC7" w:rsidTr="00E15EC7">
        <w:tc>
          <w:tcPr>
            <w:tcW w:w="1526" w:type="dxa"/>
            <w:vAlign w:val="center"/>
          </w:tcPr>
          <w:p w:rsidR="006C73B0" w:rsidRPr="00E15EC7" w:rsidRDefault="006C73B0" w:rsidP="006C73B0">
            <w:pPr>
              <w:jc w:val="center"/>
              <w:rPr>
                <w:rFonts w:ascii="Verdana" w:hAnsi="Verdana"/>
              </w:rPr>
            </w:pPr>
            <w:r w:rsidRPr="00E15EC7">
              <w:rPr>
                <w:rFonts w:ascii="Verdana" w:hAnsi="Verdana"/>
                <w:b/>
              </w:rPr>
              <w:t>CONFLICT 3:</w:t>
            </w:r>
            <w:r w:rsidRPr="00E15EC7">
              <w:rPr>
                <w:rFonts w:ascii="Verdana" w:hAnsi="Verdana"/>
              </w:rPr>
              <w:t xml:space="preserve"> Conflict betwe</w:t>
            </w:r>
            <w:bookmarkStart w:id="0" w:name="_GoBack"/>
            <w:bookmarkEnd w:id="0"/>
            <w:r w:rsidRPr="00E15EC7">
              <w:rPr>
                <w:rFonts w:ascii="Verdana" w:hAnsi="Verdana"/>
              </w:rPr>
              <w:t xml:space="preserve">en the Hadley’s and the </w:t>
            </w:r>
            <w:proofErr w:type="spellStart"/>
            <w:r w:rsidRPr="00E15EC7">
              <w:rPr>
                <w:rFonts w:ascii="Verdana" w:hAnsi="Verdana"/>
              </w:rPr>
              <w:t>McGregors</w:t>
            </w:r>
            <w:proofErr w:type="spellEnd"/>
          </w:p>
        </w:tc>
        <w:tc>
          <w:tcPr>
            <w:tcW w:w="1134" w:type="dxa"/>
            <w:vMerge/>
          </w:tcPr>
          <w:p w:rsidR="006C73B0" w:rsidRPr="00E15EC7" w:rsidRDefault="006C73B0">
            <w:pPr>
              <w:rPr>
                <w:rFonts w:ascii="Verdana" w:hAnsi="Verdana"/>
              </w:rPr>
            </w:pPr>
          </w:p>
        </w:tc>
        <w:tc>
          <w:tcPr>
            <w:tcW w:w="2551" w:type="dxa"/>
          </w:tcPr>
          <w:p w:rsidR="006C73B0" w:rsidRPr="00E15EC7" w:rsidRDefault="006F57F3">
            <w:p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 xml:space="preserve">Another conflict which helped me understand the idea of racism was the conflict between the Hadley family and the </w:t>
            </w:r>
            <w:proofErr w:type="spellStart"/>
            <w:r w:rsidRPr="00E15EC7">
              <w:rPr>
                <w:rFonts w:ascii="Verdana" w:hAnsi="Verdana"/>
              </w:rPr>
              <w:t>M</w:t>
            </w:r>
            <w:r w:rsidR="002D2E35" w:rsidRPr="00E15EC7">
              <w:rPr>
                <w:rFonts w:ascii="Verdana" w:hAnsi="Verdana"/>
              </w:rPr>
              <w:t>cgregors</w:t>
            </w:r>
            <w:proofErr w:type="spellEnd"/>
          </w:p>
        </w:tc>
        <w:tc>
          <w:tcPr>
            <w:tcW w:w="3402" w:type="dxa"/>
          </w:tcPr>
          <w:p w:rsidR="006C73B0" w:rsidRPr="00E15EC7" w:rsidRDefault="002D2E35">
            <w:p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 xml:space="preserve">The </w:t>
            </w:r>
            <w:proofErr w:type="spellStart"/>
            <w:r w:rsidRPr="00E15EC7">
              <w:rPr>
                <w:rFonts w:ascii="Verdana" w:hAnsi="Verdana"/>
              </w:rPr>
              <w:t>Ha</w:t>
            </w:r>
            <w:r w:rsidR="00E15EC7" w:rsidRPr="00E15EC7">
              <w:rPr>
                <w:rFonts w:ascii="Verdana" w:hAnsi="Verdana"/>
              </w:rPr>
              <w:t>dleys</w:t>
            </w:r>
            <w:proofErr w:type="spellEnd"/>
            <w:r w:rsidR="00E15EC7" w:rsidRPr="00E15EC7">
              <w:rPr>
                <w:rFonts w:ascii="Verdana" w:hAnsi="Verdana"/>
              </w:rPr>
              <w:t xml:space="preserve"> are</w:t>
            </w:r>
            <w:r w:rsidRPr="00E15EC7">
              <w:rPr>
                <w:rFonts w:ascii="Verdana" w:hAnsi="Verdana"/>
              </w:rPr>
              <w:t xml:space="preserve"> part of the dominant Cross society and</w:t>
            </w:r>
            <w:r w:rsidR="00E15EC7" w:rsidRPr="00E15EC7">
              <w:rPr>
                <w:rFonts w:ascii="Verdana" w:hAnsi="Verdana"/>
              </w:rPr>
              <w:t xml:space="preserve"> the </w:t>
            </w:r>
            <w:proofErr w:type="spellStart"/>
            <w:r w:rsidR="00E15EC7" w:rsidRPr="00E15EC7">
              <w:rPr>
                <w:rFonts w:ascii="Verdana" w:hAnsi="Verdana"/>
              </w:rPr>
              <w:t>McGregors</w:t>
            </w:r>
            <w:proofErr w:type="spellEnd"/>
            <w:r w:rsidR="00E15EC7" w:rsidRPr="00E15EC7">
              <w:rPr>
                <w:rFonts w:ascii="Verdana" w:hAnsi="Verdana"/>
              </w:rPr>
              <w:t xml:space="preserve"> a</w:t>
            </w:r>
            <w:r w:rsidRPr="00E15EC7">
              <w:rPr>
                <w:rFonts w:ascii="Verdana" w:hAnsi="Verdana"/>
              </w:rPr>
              <w:t xml:space="preserve">re poor Noughts who used to work for the </w:t>
            </w:r>
            <w:proofErr w:type="spellStart"/>
            <w:r w:rsidRPr="00E15EC7">
              <w:rPr>
                <w:rFonts w:ascii="Verdana" w:hAnsi="Verdana"/>
              </w:rPr>
              <w:t>Hadleys</w:t>
            </w:r>
            <w:proofErr w:type="spellEnd"/>
            <w:r w:rsidRPr="00E15EC7">
              <w:rPr>
                <w:rFonts w:ascii="Verdana" w:hAnsi="Verdana"/>
              </w:rPr>
              <w:t xml:space="preserve">. The conflict existed because Callum and Sephy continued trying to be friends despite being ordered not to by the </w:t>
            </w:r>
            <w:proofErr w:type="spellStart"/>
            <w:r w:rsidRPr="00E15EC7">
              <w:rPr>
                <w:rFonts w:ascii="Verdana" w:hAnsi="Verdana"/>
              </w:rPr>
              <w:t>Hadleys</w:t>
            </w:r>
            <w:proofErr w:type="spellEnd"/>
            <w:r w:rsidRPr="00E15EC7">
              <w:rPr>
                <w:rFonts w:ascii="Verdana" w:hAnsi="Verdana"/>
              </w:rPr>
              <w:t>. This helps me understand how racism can affect friendship.</w:t>
            </w:r>
          </w:p>
        </w:tc>
        <w:tc>
          <w:tcPr>
            <w:tcW w:w="3500" w:type="dxa"/>
          </w:tcPr>
          <w:p w:rsidR="002D2E35" w:rsidRPr="00E15EC7" w:rsidRDefault="002D2E35" w:rsidP="00E15EC7">
            <w:pPr>
              <w:rPr>
                <w:rFonts w:ascii="Verdana" w:hAnsi="Verdana"/>
                <w:b/>
              </w:rPr>
            </w:pPr>
          </w:p>
          <w:p w:rsidR="006C73B0" w:rsidRPr="00E15EC7" w:rsidRDefault="002D2E35" w:rsidP="002D2E3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E15EC7">
              <w:rPr>
                <w:rFonts w:ascii="Verdana" w:hAnsi="Verdana"/>
              </w:rPr>
              <w:t>Meggie</w:t>
            </w:r>
            <w:proofErr w:type="spellEnd"/>
            <w:r w:rsidRPr="00E15EC7">
              <w:rPr>
                <w:rFonts w:ascii="Verdana" w:hAnsi="Verdana"/>
              </w:rPr>
              <w:t xml:space="preserve"> </w:t>
            </w:r>
            <w:proofErr w:type="spellStart"/>
            <w:r w:rsidRPr="00E15EC7">
              <w:rPr>
                <w:rFonts w:ascii="Verdana" w:hAnsi="Verdana"/>
              </w:rPr>
              <w:t>McGreggor</w:t>
            </w:r>
            <w:proofErr w:type="spellEnd"/>
            <w:r w:rsidRPr="00E15EC7">
              <w:rPr>
                <w:rFonts w:ascii="Verdana" w:hAnsi="Verdana"/>
              </w:rPr>
              <w:t xml:space="preserve"> used to work for the </w:t>
            </w:r>
            <w:proofErr w:type="spellStart"/>
            <w:r w:rsidRPr="00E15EC7">
              <w:rPr>
                <w:rFonts w:ascii="Verdana" w:hAnsi="Verdana"/>
              </w:rPr>
              <w:t>Hadleys</w:t>
            </w:r>
            <w:proofErr w:type="spellEnd"/>
            <w:r w:rsidRPr="00E15EC7">
              <w:rPr>
                <w:rFonts w:ascii="Verdana" w:hAnsi="Verdana"/>
              </w:rPr>
              <w:t xml:space="preserve"> as a Nanny.</w:t>
            </w:r>
          </w:p>
          <w:p w:rsidR="002D2E35" w:rsidRPr="00E15EC7" w:rsidRDefault="002D2E35" w:rsidP="002D2E3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proofErr w:type="spellStart"/>
            <w:r w:rsidRPr="00E15EC7">
              <w:rPr>
                <w:rFonts w:ascii="Verdana" w:hAnsi="Verdana"/>
              </w:rPr>
              <w:t>Meggie</w:t>
            </w:r>
            <w:proofErr w:type="spellEnd"/>
            <w:r w:rsidRPr="00E15EC7">
              <w:rPr>
                <w:rFonts w:ascii="Verdana" w:hAnsi="Verdana"/>
              </w:rPr>
              <w:t xml:space="preserve"> thought her and Jasmine were friends until Jasmine fired her</w:t>
            </w:r>
          </w:p>
          <w:p w:rsidR="002D2E35" w:rsidRPr="00E15EC7" w:rsidRDefault="002D2E35" w:rsidP="002D2E3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15EC7">
              <w:rPr>
                <w:rFonts w:ascii="Verdana" w:hAnsi="Verdana"/>
              </w:rPr>
              <w:t xml:space="preserve">The </w:t>
            </w:r>
            <w:proofErr w:type="spellStart"/>
            <w:r w:rsidRPr="00E15EC7">
              <w:rPr>
                <w:rFonts w:ascii="Verdana" w:hAnsi="Verdana"/>
              </w:rPr>
              <w:t>Hadleys</w:t>
            </w:r>
            <w:proofErr w:type="spellEnd"/>
            <w:r w:rsidRPr="00E15EC7">
              <w:rPr>
                <w:rFonts w:ascii="Verdana" w:hAnsi="Verdana"/>
              </w:rPr>
              <w:t xml:space="preserve"> have a big house and are very rich whereas the </w:t>
            </w:r>
            <w:proofErr w:type="spellStart"/>
            <w:r w:rsidRPr="00E15EC7">
              <w:rPr>
                <w:rFonts w:ascii="Verdana" w:hAnsi="Verdana"/>
              </w:rPr>
              <w:t>McGregors</w:t>
            </w:r>
            <w:proofErr w:type="spellEnd"/>
            <w:r w:rsidRPr="00E15EC7">
              <w:rPr>
                <w:rFonts w:ascii="Verdana" w:hAnsi="Verdana"/>
              </w:rPr>
              <w:t xml:space="preserve"> are poor</w:t>
            </w:r>
          </w:p>
        </w:tc>
        <w:tc>
          <w:tcPr>
            <w:tcW w:w="3501" w:type="dxa"/>
          </w:tcPr>
          <w:p w:rsidR="006C73B0" w:rsidRPr="00E15EC7" w:rsidRDefault="006C73B0">
            <w:pPr>
              <w:rPr>
                <w:rFonts w:ascii="Verdana" w:hAnsi="Verdana"/>
              </w:rPr>
            </w:pPr>
          </w:p>
          <w:p w:rsidR="002D2E35" w:rsidRDefault="00E15EC7" w:rsidP="002D2E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</w:t>
            </w:r>
            <w:proofErr w:type="spellStart"/>
            <w:r>
              <w:rPr>
                <w:rFonts w:ascii="Verdana" w:hAnsi="Verdana"/>
              </w:rPr>
              <w:t>Hadleys</w:t>
            </w:r>
            <w:proofErr w:type="spellEnd"/>
            <w:r>
              <w:rPr>
                <w:rFonts w:ascii="Verdana" w:hAnsi="Verdana"/>
              </w:rPr>
              <w:t xml:space="preserve"> were against </w:t>
            </w:r>
            <w:proofErr w:type="spellStart"/>
            <w:r>
              <w:rPr>
                <w:rFonts w:ascii="Verdana" w:hAnsi="Verdana"/>
              </w:rPr>
              <w:t>Sephy</w:t>
            </w:r>
            <w:proofErr w:type="spellEnd"/>
            <w:r>
              <w:rPr>
                <w:rFonts w:ascii="Verdana" w:hAnsi="Verdana"/>
              </w:rPr>
              <w:t xml:space="preserve"> and Callum seeing each other</w:t>
            </w:r>
          </w:p>
          <w:p w:rsidR="00E15EC7" w:rsidRPr="00E15EC7" w:rsidRDefault="00E15EC7" w:rsidP="002D2E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Callum and Sephy had to meet in secret because they were from different races.</w:t>
            </w:r>
          </w:p>
        </w:tc>
      </w:tr>
    </w:tbl>
    <w:p w:rsidR="003F6558" w:rsidRPr="00E15EC7" w:rsidRDefault="003F6558">
      <w:pPr>
        <w:rPr>
          <w:rFonts w:ascii="Verdana" w:hAnsi="Verdana"/>
        </w:rPr>
      </w:pPr>
    </w:p>
    <w:sectPr w:rsidR="003F6558" w:rsidRPr="00E15EC7" w:rsidSect="003F65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3524"/>
    <w:multiLevelType w:val="hybridMultilevel"/>
    <w:tmpl w:val="D326E3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A6FA5"/>
    <w:multiLevelType w:val="hybridMultilevel"/>
    <w:tmpl w:val="C10EB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0156D"/>
    <w:multiLevelType w:val="hybridMultilevel"/>
    <w:tmpl w:val="F00CC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ED8"/>
    <w:multiLevelType w:val="hybridMultilevel"/>
    <w:tmpl w:val="9FA2A0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8"/>
    <w:rsid w:val="00143A91"/>
    <w:rsid w:val="002D2E35"/>
    <w:rsid w:val="003F6558"/>
    <w:rsid w:val="004276AC"/>
    <w:rsid w:val="006C73B0"/>
    <w:rsid w:val="006F57F3"/>
    <w:rsid w:val="008325EF"/>
    <w:rsid w:val="00B4575D"/>
    <w:rsid w:val="00CD73F0"/>
    <w:rsid w:val="00D55A0A"/>
    <w:rsid w:val="00E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Allison</dc:creator>
  <cp:lastModifiedBy>Annmarie Lawler</cp:lastModifiedBy>
  <cp:revision>2</cp:revision>
  <dcterms:created xsi:type="dcterms:W3CDTF">2012-10-16T22:40:00Z</dcterms:created>
  <dcterms:modified xsi:type="dcterms:W3CDTF">2012-10-16T22:40:00Z</dcterms:modified>
</cp:coreProperties>
</file>